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F5526" w14:textId="77777777" w:rsidR="005B30CD" w:rsidRDefault="005B30CD" w:rsidP="00BB118B"/>
    <w:p w14:paraId="517261EE" w14:textId="77777777" w:rsidR="005B30CD" w:rsidRDefault="005B30CD" w:rsidP="005B30CD">
      <w:r>
        <w:t>Basics:</w:t>
      </w:r>
    </w:p>
    <w:p w14:paraId="2C23C3ED" w14:textId="77777777" w:rsidR="005B30CD" w:rsidRDefault="005B30CD" w:rsidP="005B30CD">
      <w:r>
        <w:t>1. Classes per week for both UG &amp; PG: 3 classes in a week- 2 whole day one half day</w:t>
      </w:r>
    </w:p>
    <w:p w14:paraId="7320141E" w14:textId="77777777" w:rsidR="005B30CD" w:rsidRDefault="005B30CD" w:rsidP="005B30CD">
      <w:r>
        <w:t>2. Extension- Not provided for visa waiting students.</w:t>
      </w:r>
    </w:p>
    <w:p w14:paraId="6F02F11C" w14:textId="30B0A581" w:rsidR="005B30CD" w:rsidRDefault="005B30CD" w:rsidP="005B30CD">
      <w:r>
        <w:t>3. Double Masters accepted if the applicant can justify.</w:t>
      </w:r>
    </w:p>
    <w:p w14:paraId="7C688B79" w14:textId="77777777" w:rsidR="005B30CD" w:rsidRDefault="005B30CD" w:rsidP="005B30CD"/>
    <w:p w14:paraId="5B0F58F9" w14:textId="77777777" w:rsidR="005B30CD" w:rsidRDefault="005B30CD" w:rsidP="005B30CD">
      <w:r>
        <w:t>Scholarships (Except for nursing- Only 10%):</w:t>
      </w:r>
    </w:p>
    <w:p w14:paraId="76D52BCF" w14:textId="77777777" w:rsidR="005B30CD" w:rsidRDefault="005B30CD" w:rsidP="005B30CD">
      <w:r>
        <w:t>1. 10 % flat for Diploma &amp; Masters upon direct entry i.e. 2.41 CGPA for diploma &amp; 2.5/50% for Masters</w:t>
      </w:r>
    </w:p>
    <w:p w14:paraId="6AFE9EDB" w14:textId="77777777" w:rsidR="005B30CD" w:rsidRDefault="005B30CD" w:rsidP="005B30CD">
      <w:r>
        <w:t>2. For 20% scholarships in UG: 2.9 CGPA,</w:t>
      </w:r>
    </w:p>
    <w:p w14:paraId="45211EBC" w14:textId="77777777" w:rsidR="005B30CD" w:rsidRDefault="005B30CD" w:rsidP="005B30CD">
      <w:r>
        <w:t>3. For 30% scholarships in UG: 3.2 CGPA,</w:t>
      </w:r>
    </w:p>
    <w:p w14:paraId="22A4F0C9" w14:textId="77777777" w:rsidR="005B30CD" w:rsidRDefault="005B30CD" w:rsidP="005B30CD">
      <w:r>
        <w:t>4. For 20% scholarships in PG: 65%/3.0 CGPA,</w:t>
      </w:r>
    </w:p>
    <w:p w14:paraId="2CB6045F" w14:textId="77777777" w:rsidR="005B30CD" w:rsidRDefault="005B30CD" w:rsidP="005B30CD">
      <w:r>
        <w:t>5. For 30% scholarships in PG: 3.3 CGPA/75%</w:t>
      </w:r>
    </w:p>
    <w:p w14:paraId="502D14F7" w14:textId="5DD27093" w:rsidR="00BB118B" w:rsidRDefault="005B30CD" w:rsidP="005B30CD">
      <w:r>
        <w:t xml:space="preserve">6. STEM accommodation scholarships: First 20 applicants in entire South Asia applying for STEM courses securing CGPA of 3.3/75% in bachelors for masters &amp; 3.2 in +2 for bachelors will be eligible for 15,000 $ worth of accommodation scholarship that is 1 </w:t>
      </w:r>
      <w:proofErr w:type="spellStart"/>
      <w:proofErr w:type="gramStart"/>
      <w:r>
        <w:t>years</w:t>
      </w:r>
      <w:proofErr w:type="gramEnd"/>
      <w:r>
        <w:t xml:space="preserve"> worth</w:t>
      </w:r>
      <w:proofErr w:type="spellEnd"/>
      <w:r>
        <w:t xml:space="preserve"> of time.</w:t>
      </w:r>
    </w:p>
    <w:p w14:paraId="1BB3B5AD" w14:textId="77777777" w:rsidR="005B30CD" w:rsidRDefault="005B30CD" w:rsidP="00BB118B"/>
    <w:p w14:paraId="5C24CB7D" w14:textId="77777777" w:rsidR="005B30CD" w:rsidRDefault="005B30CD" w:rsidP="005B30CD">
      <w:r>
        <w:t>Internship:</w:t>
      </w:r>
    </w:p>
    <w:p w14:paraId="0A9F693C" w14:textId="77777777" w:rsidR="005B30CD" w:rsidRDefault="005B30CD" w:rsidP="005B30CD">
      <w:r>
        <w:t>1. Hospitality: 100% paid internship,</w:t>
      </w:r>
    </w:p>
    <w:p w14:paraId="2536BE3F" w14:textId="2094C8B6" w:rsidR="005B30CD" w:rsidRDefault="005B30CD" w:rsidP="005B30CD">
      <w:r>
        <w:t>2. Remaining course: Internship guaranteed but paid unsure.</w:t>
      </w:r>
    </w:p>
    <w:p w14:paraId="115399A1" w14:textId="77777777" w:rsidR="005B30CD" w:rsidRDefault="005B30CD" w:rsidP="005B30CD"/>
    <w:p w14:paraId="21F44BDA" w14:textId="2746CB00" w:rsidR="00B31FC4" w:rsidRDefault="005B154D" w:rsidP="005B154D">
      <w:pPr>
        <w:pStyle w:val="ListParagraph"/>
        <w:numPr>
          <w:ilvl w:val="0"/>
          <w:numId w:val="1"/>
        </w:numPr>
      </w:pPr>
      <w:r>
        <w:t>Undergraduates</w:t>
      </w:r>
    </w:p>
    <w:p w14:paraId="231FD5A0" w14:textId="4C3F69D4" w:rsidR="005B154D" w:rsidRDefault="005B154D" w:rsidP="005B154D">
      <w:pPr>
        <w:pStyle w:val="ListParagraph"/>
        <w:numPr>
          <w:ilvl w:val="1"/>
          <w:numId w:val="1"/>
        </w:numPr>
      </w:pPr>
      <w:r>
        <w:t>Max. 22 years</w:t>
      </w:r>
    </w:p>
    <w:p w14:paraId="511DA140" w14:textId="0F26E5B7" w:rsidR="005B154D" w:rsidRDefault="005B154D" w:rsidP="005B154D">
      <w:pPr>
        <w:pStyle w:val="ListParagraph"/>
        <w:numPr>
          <w:ilvl w:val="1"/>
          <w:numId w:val="1"/>
        </w:numPr>
      </w:pPr>
      <w:r>
        <w:t>IELTS 6(</w:t>
      </w:r>
      <w:proofErr w:type="gramStart"/>
      <w:r>
        <w:t>6)</w:t>
      </w:r>
      <w:r w:rsidR="000D3241">
        <w:t>*</w:t>
      </w:r>
      <w:proofErr w:type="gramEnd"/>
      <w:r>
        <w:t xml:space="preserve"> or PTE 5</w:t>
      </w:r>
      <w:r w:rsidR="0027587D">
        <w:t xml:space="preserve">2 </w:t>
      </w:r>
      <w:r>
        <w:t>(5</w:t>
      </w:r>
      <w:r w:rsidR="0027587D">
        <w:t>2</w:t>
      </w:r>
      <w:r>
        <w:t>)</w:t>
      </w:r>
      <w:r w:rsidR="000D3241">
        <w:t>*</w:t>
      </w:r>
    </w:p>
    <w:p w14:paraId="380CA9DB" w14:textId="3DC866A9" w:rsidR="00322211" w:rsidRDefault="00322211" w:rsidP="005B154D">
      <w:pPr>
        <w:pStyle w:val="ListParagraph"/>
        <w:numPr>
          <w:ilvl w:val="1"/>
          <w:numId w:val="1"/>
        </w:numPr>
      </w:pPr>
      <w:r>
        <w:t>Entry requirement 2.9 GPA</w:t>
      </w:r>
    </w:p>
    <w:p w14:paraId="47A0E3EB" w14:textId="4D139B65" w:rsidR="005B154D" w:rsidRDefault="005B154D" w:rsidP="005B154D">
      <w:pPr>
        <w:pStyle w:val="ListParagraph"/>
        <w:numPr>
          <w:ilvl w:val="1"/>
          <w:numId w:val="1"/>
        </w:numPr>
      </w:pPr>
      <w:r>
        <w:t>Diploma 80% (max 2 backlogs) for 20% scholarship</w:t>
      </w:r>
    </w:p>
    <w:p w14:paraId="4044FE08" w14:textId="59B8B512" w:rsidR="005B154D" w:rsidRDefault="005B154D" w:rsidP="005B154D">
      <w:pPr>
        <w:pStyle w:val="ListParagraph"/>
        <w:numPr>
          <w:ilvl w:val="1"/>
          <w:numId w:val="1"/>
        </w:numPr>
      </w:pPr>
      <w:r>
        <w:t>Diploma 85% and 6.5 overall for 30% scholarship</w:t>
      </w:r>
    </w:p>
    <w:p w14:paraId="1CF90854" w14:textId="225CEA4E" w:rsidR="005B154D" w:rsidRDefault="0027393A" w:rsidP="0027393A">
      <w:pPr>
        <w:pStyle w:val="ListParagraph"/>
        <w:numPr>
          <w:ilvl w:val="0"/>
          <w:numId w:val="1"/>
        </w:numPr>
      </w:pPr>
      <w:r>
        <w:t>Bachelor of Nursing</w:t>
      </w:r>
    </w:p>
    <w:p w14:paraId="3D66B79A" w14:textId="5CE724B7" w:rsidR="0027393A" w:rsidRDefault="0027393A" w:rsidP="0027393A">
      <w:pPr>
        <w:pStyle w:val="ListParagraph"/>
        <w:numPr>
          <w:ilvl w:val="1"/>
          <w:numId w:val="1"/>
        </w:numPr>
      </w:pPr>
      <w:r>
        <w:t>IELTS 7(7)</w:t>
      </w:r>
    </w:p>
    <w:p w14:paraId="689211EA" w14:textId="2333BBAE" w:rsidR="0027393A" w:rsidRDefault="0027393A" w:rsidP="0027393A">
      <w:pPr>
        <w:pStyle w:val="ListParagraph"/>
        <w:numPr>
          <w:ilvl w:val="1"/>
          <w:numId w:val="1"/>
        </w:numPr>
      </w:pPr>
      <w:r>
        <w:t>Max 10 % scholarship only</w:t>
      </w:r>
    </w:p>
    <w:p w14:paraId="16532FD3" w14:textId="3CE9029E" w:rsidR="0027393A" w:rsidRDefault="0027393A" w:rsidP="0027393A">
      <w:pPr>
        <w:pStyle w:val="ListParagraph"/>
        <w:numPr>
          <w:ilvl w:val="0"/>
          <w:numId w:val="1"/>
        </w:numPr>
      </w:pPr>
      <w:r>
        <w:t>Early Childhood</w:t>
      </w:r>
    </w:p>
    <w:p w14:paraId="3AA674C6" w14:textId="17BB7108" w:rsidR="0027393A" w:rsidRDefault="0027393A" w:rsidP="0027393A">
      <w:pPr>
        <w:pStyle w:val="ListParagraph"/>
        <w:numPr>
          <w:ilvl w:val="1"/>
          <w:numId w:val="1"/>
        </w:numPr>
      </w:pPr>
      <w:r>
        <w:t xml:space="preserve">IELTS 6.5(6) or PTE </w:t>
      </w:r>
      <w:r w:rsidR="00EF1F80">
        <w:t>60</w:t>
      </w:r>
      <w:r>
        <w:t>(5</w:t>
      </w:r>
      <w:r w:rsidR="00EF1F80">
        <w:t>2</w:t>
      </w:r>
      <w:r>
        <w:t>)</w:t>
      </w:r>
    </w:p>
    <w:p w14:paraId="56E3E140" w14:textId="171ED9F2" w:rsidR="005B154D" w:rsidRDefault="005B154D" w:rsidP="005B154D">
      <w:pPr>
        <w:pStyle w:val="ListParagraph"/>
        <w:numPr>
          <w:ilvl w:val="0"/>
          <w:numId w:val="1"/>
        </w:numPr>
      </w:pPr>
      <w:r>
        <w:t>Postgraduates</w:t>
      </w:r>
    </w:p>
    <w:p w14:paraId="1430D32F" w14:textId="18B6E347" w:rsidR="005B154D" w:rsidRDefault="005B154D" w:rsidP="005B154D">
      <w:pPr>
        <w:pStyle w:val="ListParagraph"/>
        <w:numPr>
          <w:ilvl w:val="1"/>
          <w:numId w:val="1"/>
        </w:numPr>
      </w:pPr>
      <w:r>
        <w:t>Max. 25 years</w:t>
      </w:r>
    </w:p>
    <w:p w14:paraId="34E73083" w14:textId="32983AEE" w:rsidR="005B154D" w:rsidRDefault="005B154D" w:rsidP="005B154D">
      <w:pPr>
        <w:pStyle w:val="ListParagraph"/>
        <w:numPr>
          <w:ilvl w:val="1"/>
          <w:numId w:val="1"/>
        </w:numPr>
      </w:pPr>
      <w:r>
        <w:t>IELTS 6.5(6) OR PTE 58(50)</w:t>
      </w:r>
    </w:p>
    <w:p w14:paraId="10B94462" w14:textId="0BA4D12E" w:rsidR="005B154D" w:rsidRDefault="005B154D" w:rsidP="005B154D">
      <w:pPr>
        <w:pStyle w:val="ListParagraph"/>
        <w:numPr>
          <w:ilvl w:val="1"/>
          <w:numId w:val="1"/>
        </w:numPr>
      </w:pPr>
      <w:r>
        <w:lastRenderedPageBreak/>
        <w:t>Max 10 backlogs</w:t>
      </w:r>
    </w:p>
    <w:p w14:paraId="21A5B010" w14:textId="68D0F067" w:rsidR="00322211" w:rsidRDefault="00322211" w:rsidP="00322211">
      <w:pPr>
        <w:pStyle w:val="ListParagraph"/>
        <w:numPr>
          <w:ilvl w:val="1"/>
          <w:numId w:val="1"/>
        </w:numPr>
      </w:pPr>
      <w:r>
        <w:t xml:space="preserve">Entry requirement </w:t>
      </w:r>
      <w:r w:rsidR="00C774B2">
        <w:t xml:space="preserve">2.5 </w:t>
      </w:r>
      <w:r>
        <w:t xml:space="preserve">GPA or </w:t>
      </w:r>
      <w:r w:rsidR="00C774B2">
        <w:t>50</w:t>
      </w:r>
      <w:r>
        <w:t>%</w:t>
      </w:r>
    </w:p>
    <w:p w14:paraId="3703E5D4" w14:textId="7E9E6249" w:rsidR="00AC12E9" w:rsidRDefault="00AC12E9" w:rsidP="00AC12E9">
      <w:pPr>
        <w:pStyle w:val="ListParagraph"/>
        <w:numPr>
          <w:ilvl w:val="0"/>
          <w:numId w:val="1"/>
        </w:numPr>
      </w:pPr>
      <w:r>
        <w:t>Scholarship is for first year fees only. For other years, scholarship is based on the academic performance of the student.</w:t>
      </w:r>
    </w:p>
    <w:p w14:paraId="766C35BF" w14:textId="3F5E19F9" w:rsidR="00AC12E9" w:rsidRDefault="003C6D4A" w:rsidP="00AC12E9">
      <w:pPr>
        <w:pStyle w:val="ListParagraph"/>
        <w:numPr>
          <w:ilvl w:val="0"/>
          <w:numId w:val="1"/>
        </w:numPr>
      </w:pPr>
      <w:r>
        <w:t>Marriage Registration must be at least 2 years old</w:t>
      </w:r>
    </w:p>
    <w:p w14:paraId="4D2C4C11" w14:textId="73B5B5EE" w:rsidR="003C6D4A" w:rsidRDefault="000157F7" w:rsidP="00AC12E9">
      <w:pPr>
        <w:pStyle w:val="ListParagraph"/>
        <w:numPr>
          <w:ilvl w:val="0"/>
          <w:numId w:val="1"/>
        </w:numPr>
      </w:pPr>
      <w:r>
        <w:t>Spouse must have Bachelor’s degree.</w:t>
      </w:r>
    </w:p>
    <w:p w14:paraId="18043B4F" w14:textId="1943B0E3" w:rsidR="000157F7" w:rsidRDefault="008855F3" w:rsidP="00AC12E9">
      <w:pPr>
        <w:pStyle w:val="ListParagraph"/>
        <w:numPr>
          <w:ilvl w:val="0"/>
          <w:numId w:val="1"/>
        </w:numPr>
      </w:pPr>
      <w:r>
        <w:t xml:space="preserve">Annual Income for single applicant is approximately </w:t>
      </w:r>
      <w:r w:rsidR="00304292">
        <w:t xml:space="preserve">Rs. </w:t>
      </w:r>
      <w:r>
        <w:t>2</w:t>
      </w:r>
      <w:r w:rsidR="00F165DE">
        <w:t>0</w:t>
      </w:r>
      <w:r>
        <w:t xml:space="preserve"> lakhs (</w:t>
      </w:r>
      <w:r w:rsidR="00F165DE">
        <w:t xml:space="preserve">70% from </w:t>
      </w:r>
      <w:r w:rsidR="00F308CC">
        <w:t>parents</w:t>
      </w:r>
      <w:r w:rsidR="00F165DE">
        <w:t xml:space="preserve"> needed</w:t>
      </w:r>
      <w:r>
        <w:t>)</w:t>
      </w:r>
    </w:p>
    <w:p w14:paraId="3E7C1779" w14:textId="4A4D3802" w:rsidR="00304292" w:rsidRDefault="00304292" w:rsidP="00AC12E9">
      <w:pPr>
        <w:pStyle w:val="ListParagraph"/>
        <w:numPr>
          <w:ilvl w:val="0"/>
          <w:numId w:val="1"/>
        </w:numPr>
      </w:pPr>
      <w:r>
        <w:t>Spouse income is accepted if applicant is applying single.</w:t>
      </w:r>
    </w:p>
    <w:p w14:paraId="29A33892" w14:textId="44DC6646" w:rsidR="00492251" w:rsidRDefault="00492251" w:rsidP="00AC12E9">
      <w:pPr>
        <w:pStyle w:val="ListParagraph"/>
        <w:numPr>
          <w:ilvl w:val="0"/>
          <w:numId w:val="1"/>
        </w:numPr>
      </w:pPr>
      <w:r>
        <w:t>Unmarried sibling with TR visa acceptable, but 70% income must be from parents</w:t>
      </w:r>
    </w:p>
    <w:p w14:paraId="06CDAC97" w14:textId="7D737470" w:rsidR="00304292" w:rsidRDefault="001C542D" w:rsidP="00AC12E9">
      <w:pPr>
        <w:pStyle w:val="ListParagraph"/>
        <w:numPr>
          <w:ilvl w:val="0"/>
          <w:numId w:val="1"/>
        </w:numPr>
      </w:pPr>
      <w:r>
        <w:t>Annual Income should be in the ratio of 50-50 or 60-40 for applicant with dependents.</w:t>
      </w:r>
    </w:p>
    <w:p w14:paraId="61FE8CFB" w14:textId="036530AB" w:rsidR="001C542D" w:rsidRDefault="00CE7953" w:rsidP="00AC12E9">
      <w:pPr>
        <w:pStyle w:val="ListParagraph"/>
        <w:numPr>
          <w:ilvl w:val="0"/>
          <w:numId w:val="1"/>
        </w:numPr>
      </w:pPr>
      <w:r>
        <w:t>Collaterals used for loan must be owned by parents (even grandparents’ collateral is unacceptable).</w:t>
      </w:r>
    </w:p>
    <w:p w14:paraId="54D4E94F" w14:textId="23397942" w:rsidR="00CE7953" w:rsidRDefault="00487A66" w:rsidP="00AC12E9">
      <w:pPr>
        <w:pStyle w:val="ListParagraph"/>
        <w:numPr>
          <w:ilvl w:val="0"/>
          <w:numId w:val="1"/>
        </w:numPr>
      </w:pPr>
      <w:r>
        <w:t>For savings, 6</w:t>
      </w:r>
      <w:r w:rsidR="0094314B">
        <w:t xml:space="preserve"> </w:t>
      </w:r>
      <w:r w:rsidR="0040022A">
        <w:t>months’</w:t>
      </w:r>
      <w:r w:rsidR="0094314B">
        <w:t xml:space="preserve"> bank statement is needed.</w:t>
      </w:r>
    </w:p>
    <w:p w14:paraId="197A4D3E" w14:textId="6778C8F5" w:rsidR="0040022A" w:rsidRDefault="0040022A" w:rsidP="00AC12E9">
      <w:pPr>
        <w:pStyle w:val="ListParagraph"/>
        <w:numPr>
          <w:ilvl w:val="0"/>
          <w:numId w:val="1"/>
        </w:numPr>
      </w:pPr>
      <w:r>
        <w:t>Tax of 2 years</w:t>
      </w:r>
    </w:p>
    <w:p w14:paraId="7042351F" w14:textId="55CC0D40" w:rsidR="0094314B" w:rsidRDefault="000A22F8" w:rsidP="00AC12E9">
      <w:pPr>
        <w:pStyle w:val="ListParagraph"/>
        <w:numPr>
          <w:ilvl w:val="0"/>
          <w:numId w:val="1"/>
        </w:numPr>
      </w:pPr>
      <w:r>
        <w:t>FD is also acceptable.</w:t>
      </w:r>
    </w:p>
    <w:p w14:paraId="102541EB" w14:textId="2E7F0034" w:rsidR="00857DBB" w:rsidRDefault="00857DBB" w:rsidP="00AC12E9">
      <w:pPr>
        <w:pStyle w:val="ListParagraph"/>
        <w:numPr>
          <w:ilvl w:val="0"/>
          <w:numId w:val="1"/>
        </w:numPr>
      </w:pPr>
      <w:r>
        <w:t>Additional Saving of around 10 lakhs</w:t>
      </w:r>
      <w:bookmarkStart w:id="0" w:name="_GoBack"/>
      <w:bookmarkEnd w:id="0"/>
    </w:p>
    <w:p w14:paraId="6824184E" w14:textId="23098D87" w:rsidR="000A22F8" w:rsidRDefault="00530FBA" w:rsidP="00AC12E9">
      <w:pPr>
        <w:pStyle w:val="ListParagraph"/>
        <w:numPr>
          <w:ilvl w:val="0"/>
          <w:numId w:val="1"/>
        </w:numPr>
      </w:pPr>
      <w:r>
        <w:t>If parent is deceased, sibling/grandparent income can be considered.</w:t>
      </w:r>
    </w:p>
    <w:p w14:paraId="1F1A676D" w14:textId="2493CBE1" w:rsidR="00530FBA" w:rsidRDefault="00927EB0" w:rsidP="00AC12E9">
      <w:pPr>
        <w:pStyle w:val="ListParagraph"/>
        <w:numPr>
          <w:ilvl w:val="0"/>
          <w:numId w:val="1"/>
        </w:numPr>
      </w:pPr>
      <w:r>
        <w:t>It is highly advised that In-laws property is not used for collateral</w:t>
      </w:r>
      <w:r w:rsidR="00C16F18">
        <w:t>, can be considered but not recommended.</w:t>
      </w:r>
    </w:p>
    <w:p w14:paraId="03B6A8CC" w14:textId="2B46C86F" w:rsidR="00957022" w:rsidRDefault="00957022" w:rsidP="00AC12E9">
      <w:pPr>
        <w:pStyle w:val="ListParagraph"/>
        <w:numPr>
          <w:ilvl w:val="0"/>
          <w:numId w:val="1"/>
        </w:numPr>
      </w:pPr>
      <w:r>
        <w:t>Cash in hand salary not acceptable.</w:t>
      </w:r>
    </w:p>
    <w:p w14:paraId="4CDFD70B" w14:textId="299BB719" w:rsidR="00AA3971" w:rsidRDefault="00487A66" w:rsidP="003C7FC6">
      <w:pPr>
        <w:pStyle w:val="ListParagraph"/>
        <w:numPr>
          <w:ilvl w:val="0"/>
          <w:numId w:val="1"/>
        </w:numPr>
      </w:pPr>
      <w:r>
        <w:t>12</w:t>
      </w:r>
      <w:r w:rsidR="00957022">
        <w:t xml:space="preserve"> </w:t>
      </w:r>
      <w:proofErr w:type="spellStart"/>
      <w:r w:rsidR="00957022">
        <w:t>months</w:t>
      </w:r>
      <w:proofErr w:type="spellEnd"/>
      <w:r w:rsidR="00957022">
        <w:t xml:space="preserve"> Salary</w:t>
      </w:r>
      <w:r w:rsidR="00857DBB">
        <w:t>/Business</w:t>
      </w:r>
      <w:r w:rsidR="00957022">
        <w:t xml:space="preserve"> bank statement is required.</w:t>
      </w:r>
    </w:p>
    <w:p w14:paraId="2EAC9BB5" w14:textId="13FFEB9F" w:rsidR="00AA3971" w:rsidRDefault="003C7FC6" w:rsidP="000C7741">
      <w:pPr>
        <w:pStyle w:val="ListParagraph"/>
        <w:numPr>
          <w:ilvl w:val="0"/>
          <w:numId w:val="1"/>
        </w:numPr>
      </w:pPr>
      <w:r>
        <w:t xml:space="preserve">All A class commercial banks accepted </w:t>
      </w:r>
      <w:r w:rsidRPr="003C7FC6">
        <w:t>but need to verify from home branch for loan verification</w:t>
      </w:r>
    </w:p>
    <w:p w14:paraId="68FE67F8" w14:textId="47ED7731" w:rsidR="00955520" w:rsidRDefault="005B30CD" w:rsidP="00955520">
      <w:pPr>
        <w:pStyle w:val="ListParagraph"/>
        <w:numPr>
          <w:ilvl w:val="0"/>
          <w:numId w:val="1"/>
        </w:numPr>
      </w:pPr>
      <w:r w:rsidRPr="005B30CD">
        <w:t>Refusal case accepted (except for Australia &amp; New Zealand): But case by case</w:t>
      </w:r>
    </w:p>
    <w:p w14:paraId="53A924BA" w14:textId="77777777" w:rsidR="00957022" w:rsidRDefault="00957022" w:rsidP="00957022">
      <w:pPr>
        <w:pStyle w:val="ListParagraph"/>
      </w:pPr>
    </w:p>
    <w:sectPr w:rsidR="0095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62B0"/>
    <w:multiLevelType w:val="hybridMultilevel"/>
    <w:tmpl w:val="D78CAD6C"/>
    <w:lvl w:ilvl="0" w:tplc="62A84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01FDB"/>
    <w:multiLevelType w:val="hybridMultilevel"/>
    <w:tmpl w:val="AECA13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F0"/>
    <w:rsid w:val="000157F7"/>
    <w:rsid w:val="000A22F8"/>
    <w:rsid w:val="000C7741"/>
    <w:rsid w:val="000D3241"/>
    <w:rsid w:val="000E33F0"/>
    <w:rsid w:val="00177EF5"/>
    <w:rsid w:val="001C542D"/>
    <w:rsid w:val="00245914"/>
    <w:rsid w:val="002577FD"/>
    <w:rsid w:val="0027393A"/>
    <w:rsid w:val="0027587D"/>
    <w:rsid w:val="00304292"/>
    <w:rsid w:val="00322211"/>
    <w:rsid w:val="003C6D4A"/>
    <w:rsid w:val="003C7FC6"/>
    <w:rsid w:val="0040022A"/>
    <w:rsid w:val="00487A66"/>
    <w:rsid w:val="00492251"/>
    <w:rsid w:val="00530FBA"/>
    <w:rsid w:val="005B154D"/>
    <w:rsid w:val="005B30CD"/>
    <w:rsid w:val="006859AD"/>
    <w:rsid w:val="007425DE"/>
    <w:rsid w:val="008324B4"/>
    <w:rsid w:val="00857DBB"/>
    <w:rsid w:val="008855F3"/>
    <w:rsid w:val="008D49C6"/>
    <w:rsid w:val="0090636D"/>
    <w:rsid w:val="00911B7C"/>
    <w:rsid w:val="00927EB0"/>
    <w:rsid w:val="0094314B"/>
    <w:rsid w:val="00955520"/>
    <w:rsid w:val="00957022"/>
    <w:rsid w:val="00A32901"/>
    <w:rsid w:val="00AA3971"/>
    <w:rsid w:val="00AC12E9"/>
    <w:rsid w:val="00B31FC4"/>
    <w:rsid w:val="00BB118B"/>
    <w:rsid w:val="00BE755F"/>
    <w:rsid w:val="00C16F18"/>
    <w:rsid w:val="00C65271"/>
    <w:rsid w:val="00C774B2"/>
    <w:rsid w:val="00CE7953"/>
    <w:rsid w:val="00DE1EEE"/>
    <w:rsid w:val="00E7385A"/>
    <w:rsid w:val="00E839D2"/>
    <w:rsid w:val="00EE6EB1"/>
    <w:rsid w:val="00EF1F80"/>
    <w:rsid w:val="00F165DE"/>
    <w:rsid w:val="00F3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B0DA"/>
  <w15:chartTrackingRefBased/>
  <w15:docId w15:val="{B7AA634E-50D4-4646-AD84-21A54889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44</cp:revision>
  <dcterms:created xsi:type="dcterms:W3CDTF">2024-06-13T04:58:00Z</dcterms:created>
  <dcterms:modified xsi:type="dcterms:W3CDTF">2026-04-02T05:21:00Z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7fb0ebe9-fce1-4383-a889-b90b9e8c3c6f</vt:lpwstr>
  </property>
</Properties>
</file>